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82E91" w14:textId="77777777" w:rsidR="002D737C" w:rsidRPr="002D737C" w:rsidRDefault="002D737C" w:rsidP="004428F4">
      <w:pPr>
        <w:pStyle w:val="Heading3"/>
        <w:rPr>
          <w:rFonts w:ascii="Cambria" w:hAnsi="Cambria"/>
          <w:b/>
          <w:bCs/>
          <w:caps w:val="0"/>
          <w:sz w:val="24"/>
        </w:rPr>
      </w:pPr>
    </w:p>
    <w:p w14:paraId="02BF5948" w14:textId="77777777" w:rsidR="00E87E21" w:rsidRPr="00E35198" w:rsidRDefault="007B554E" w:rsidP="00E35198">
      <w:pPr>
        <w:pStyle w:val="Heading3"/>
        <w:rPr>
          <w:rFonts w:ascii="Cambria" w:hAnsi="Cambria"/>
          <w:b/>
          <w:sz w:val="40"/>
          <w:szCs w:val="40"/>
        </w:rPr>
      </w:pPr>
      <w:r w:rsidRPr="007B554E">
        <w:rPr>
          <w:rFonts w:ascii="Cambria" w:hAnsi="Cambria"/>
          <w:b/>
          <w:bCs/>
          <w:caps w:val="0"/>
          <w:sz w:val="40"/>
          <w:szCs w:val="40"/>
        </w:rPr>
        <w:t>C</w:t>
      </w:r>
      <w:r>
        <w:rPr>
          <w:rFonts w:ascii="Cambria" w:hAnsi="Cambria"/>
          <w:b/>
          <w:bCs/>
          <w:caps w:val="0"/>
          <w:sz w:val="40"/>
          <w:szCs w:val="40"/>
        </w:rPr>
        <w:t xml:space="preserve">arrie </w:t>
      </w:r>
      <w:r w:rsidR="00FF22B7" w:rsidRPr="007B554E">
        <w:rPr>
          <w:rFonts w:ascii="Cambria" w:hAnsi="Cambria"/>
          <w:b/>
          <w:bCs/>
          <w:caps w:val="0"/>
          <w:sz w:val="40"/>
          <w:szCs w:val="40"/>
        </w:rPr>
        <w:t>Rose</w:t>
      </w:r>
    </w:p>
    <w:p w14:paraId="01D0C227" w14:textId="77777777" w:rsidR="00C540CF" w:rsidRDefault="00E35198" w:rsidP="007B554E">
      <w:pPr>
        <w:pStyle w:val="Heading3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3034 19</w:t>
      </w:r>
      <w:r w:rsidRPr="00E35198">
        <w:rPr>
          <w:rFonts w:ascii="Cambria" w:hAnsi="Cambria"/>
          <w:b/>
          <w:sz w:val="24"/>
          <w:vertAlign w:val="superscript"/>
        </w:rPr>
        <w:t>th</w:t>
      </w:r>
      <w:r>
        <w:rPr>
          <w:rFonts w:ascii="Cambria" w:hAnsi="Cambria"/>
          <w:b/>
          <w:sz w:val="24"/>
        </w:rPr>
        <w:t xml:space="preserve"> Street</w:t>
      </w:r>
      <w:r w:rsidR="00012D7F" w:rsidRPr="007B554E">
        <w:rPr>
          <w:rFonts w:ascii="Cambria" w:hAnsi="Cambria"/>
          <w:b/>
          <w:sz w:val="24"/>
        </w:rPr>
        <w:t xml:space="preserve">   </w:t>
      </w:r>
      <w:r w:rsidR="007B554E">
        <w:rPr>
          <w:rFonts w:ascii="Cambria" w:hAnsi="Cambria"/>
          <w:b/>
          <w:sz w:val="24"/>
        </w:rPr>
        <w:t xml:space="preserve">  </w:t>
      </w:r>
    </w:p>
    <w:p w14:paraId="40B4FEFA" w14:textId="77777777" w:rsidR="007B554E" w:rsidRDefault="00FF22B7" w:rsidP="007B554E">
      <w:pPr>
        <w:pStyle w:val="Heading3"/>
        <w:rPr>
          <w:rFonts w:ascii="Cambria" w:hAnsi="Cambria"/>
          <w:b/>
          <w:sz w:val="24"/>
        </w:rPr>
      </w:pPr>
      <w:r w:rsidRPr="007B554E">
        <w:rPr>
          <w:rFonts w:ascii="Cambria" w:hAnsi="Cambria"/>
          <w:b/>
          <w:sz w:val="24"/>
        </w:rPr>
        <w:t>Sacramento, CA 95818</w:t>
      </w:r>
    </w:p>
    <w:p w14:paraId="7AA69F1E" w14:textId="77777777" w:rsidR="00C540CF" w:rsidRDefault="00FF22B7" w:rsidP="007251BE">
      <w:pPr>
        <w:pStyle w:val="Heading3"/>
        <w:rPr>
          <w:rFonts w:ascii="Cambria" w:hAnsi="Cambria"/>
          <w:b/>
          <w:sz w:val="24"/>
        </w:rPr>
      </w:pPr>
      <w:r w:rsidRPr="007B554E">
        <w:rPr>
          <w:rFonts w:ascii="Cambria" w:hAnsi="Cambria"/>
          <w:b/>
          <w:sz w:val="24"/>
        </w:rPr>
        <w:t>916-752-3206</w:t>
      </w:r>
    </w:p>
    <w:p w14:paraId="65334672" w14:textId="77777777" w:rsidR="006832FA" w:rsidRDefault="00012D7F" w:rsidP="006832FA">
      <w:pPr>
        <w:pStyle w:val="Heading3"/>
        <w:rPr>
          <w:rStyle w:val="Hyperlink"/>
          <w:rFonts w:ascii="Cambria" w:hAnsi="Cambria"/>
          <w:b/>
          <w:color w:val="auto"/>
          <w:sz w:val="22"/>
          <w:szCs w:val="22"/>
        </w:rPr>
      </w:pPr>
      <w:r w:rsidRPr="007B554E">
        <w:rPr>
          <w:rFonts w:ascii="Cambria" w:hAnsi="Cambria"/>
          <w:b/>
          <w:sz w:val="24"/>
        </w:rPr>
        <w:t xml:space="preserve">  </w:t>
      </w:r>
      <w:hyperlink r:id="rId6" w:history="1">
        <w:r w:rsidR="00FF22B7" w:rsidRPr="007B554E">
          <w:rPr>
            <w:rStyle w:val="Hyperlink"/>
            <w:rFonts w:ascii="Cambria" w:hAnsi="Cambria"/>
            <w:b/>
            <w:color w:val="auto"/>
            <w:sz w:val="22"/>
            <w:szCs w:val="22"/>
          </w:rPr>
          <w:t>carrie.a.rose@gmail.com</w:t>
        </w:r>
      </w:hyperlink>
    </w:p>
    <w:p w14:paraId="7B2269B0" w14:textId="77777777" w:rsidR="006832FA" w:rsidRPr="007251BE" w:rsidRDefault="006832FA" w:rsidP="007251BE">
      <w:pPr>
        <w:pStyle w:val="Heading3"/>
        <w:rPr>
          <w:rFonts w:ascii="Cambria" w:hAnsi="Cambria"/>
          <w:b/>
          <w:sz w:val="22"/>
          <w:szCs w:val="22"/>
          <w:u w:val="single"/>
        </w:rPr>
      </w:pPr>
      <w:r w:rsidRPr="006832FA">
        <w:rPr>
          <w:rFonts w:ascii="Cambria" w:eastAsia="Times New Roman" w:hAnsi="Cambria" w:cs="Times New Roman"/>
          <w:caps w:val="0"/>
          <w:kern w:val="28"/>
          <w:sz w:val="24"/>
        </w:rPr>
        <w:t>Ca</w:t>
      </w:r>
      <w:r>
        <w:rPr>
          <w:rFonts w:ascii="Cambria" w:eastAsia="Times New Roman" w:hAnsi="Cambria" w:cs="Times New Roman"/>
          <w:caps w:val="0"/>
          <w:kern w:val="28"/>
          <w:sz w:val="24"/>
        </w:rPr>
        <w:t>lifornia Ba</w:t>
      </w:r>
      <w:r w:rsidRPr="006832FA">
        <w:rPr>
          <w:rFonts w:ascii="Cambria" w:eastAsia="Times New Roman" w:hAnsi="Cambria" w:cs="Times New Roman"/>
          <w:caps w:val="0"/>
          <w:kern w:val="28"/>
          <w:sz w:val="24"/>
        </w:rPr>
        <w:t>r</w:t>
      </w:r>
      <w:r>
        <w:rPr>
          <w:rFonts w:ascii="Cambria" w:eastAsia="Times New Roman" w:hAnsi="Cambria" w:cs="Times New Roman"/>
          <w:bCs/>
          <w:kern w:val="28"/>
          <w:sz w:val="24"/>
        </w:rPr>
        <w:t xml:space="preserve"> #182903</w:t>
      </w:r>
    </w:p>
    <w:p w14:paraId="723D82D0" w14:textId="77777777" w:rsidR="008E62F2" w:rsidRPr="007B554E" w:rsidRDefault="008E62F2" w:rsidP="0081566E">
      <w:pPr>
        <w:spacing w:after="0" w:line="240" w:lineRule="auto"/>
        <w:jc w:val="both"/>
        <w:rPr>
          <w:rFonts w:ascii="Cambria" w:hAnsi="Cambria"/>
          <w:b/>
        </w:rPr>
      </w:pPr>
    </w:p>
    <w:p w14:paraId="3CD06BC2" w14:textId="77777777" w:rsidR="00FF22B7" w:rsidRPr="007B554E" w:rsidRDefault="00FF22B7" w:rsidP="00FF22B7">
      <w:pPr>
        <w:pStyle w:val="BodyText3"/>
        <w:widowControl w:val="0"/>
        <w:rPr>
          <w:rFonts w:ascii="Cambria" w:hAnsi="Cambria"/>
          <w:b/>
          <w:bCs/>
          <w:iCs/>
          <w:color w:val="auto"/>
          <w:sz w:val="32"/>
          <w:szCs w:val="32"/>
        </w:rPr>
      </w:pPr>
      <w:r w:rsidRPr="007B554E">
        <w:rPr>
          <w:rFonts w:ascii="Cambria" w:hAnsi="Cambria"/>
          <w:b/>
          <w:bCs/>
          <w:iCs/>
          <w:color w:val="auto"/>
          <w:sz w:val="32"/>
          <w:szCs w:val="32"/>
        </w:rPr>
        <w:t>Experience</w:t>
      </w:r>
    </w:p>
    <w:p w14:paraId="22C2D79B" w14:textId="77777777" w:rsidR="00FF22B7" w:rsidRPr="007B554E" w:rsidRDefault="00FF22B7" w:rsidP="00FF22B7">
      <w:pPr>
        <w:pStyle w:val="BodyText3"/>
        <w:widowControl w:val="0"/>
        <w:rPr>
          <w:rFonts w:ascii="Cambria" w:hAnsi="Cambria"/>
          <w:b/>
          <w:bCs/>
          <w:iCs/>
          <w:color w:val="auto"/>
          <w:sz w:val="20"/>
          <w:szCs w:val="20"/>
          <w:u w:val="single"/>
        </w:rPr>
      </w:pPr>
    </w:p>
    <w:p w14:paraId="27D61EE4" w14:textId="77777777" w:rsidR="00E87E21" w:rsidRPr="007B554E" w:rsidRDefault="00D46F54" w:rsidP="00E40ADC">
      <w:pPr>
        <w:pStyle w:val="BodyText3"/>
        <w:widowControl w:val="0"/>
        <w:jc w:val="left"/>
        <w:rPr>
          <w:rFonts w:ascii="Cambria" w:hAnsi="Cambria"/>
          <w:b/>
          <w:bCs/>
          <w:i/>
          <w:iCs/>
          <w:color w:val="auto"/>
          <w:sz w:val="24"/>
          <w:szCs w:val="24"/>
        </w:rPr>
      </w:pPr>
      <w:r>
        <w:rPr>
          <w:rFonts w:ascii="Cambria" w:hAnsi="Cambria"/>
          <w:b/>
          <w:bCs/>
          <w:i/>
          <w:iCs/>
          <w:color w:val="auto"/>
          <w:sz w:val="24"/>
          <w:szCs w:val="24"/>
        </w:rPr>
        <w:t>Independent</w:t>
      </w:r>
      <w:r w:rsidR="0081566E" w:rsidRPr="007B554E">
        <w:rPr>
          <w:rFonts w:ascii="Cambria" w:hAnsi="Cambria"/>
          <w:b/>
          <w:bCs/>
          <w:i/>
          <w:iCs/>
          <w:color w:val="auto"/>
          <w:sz w:val="24"/>
          <w:szCs w:val="24"/>
        </w:rPr>
        <w:t xml:space="preserve"> Consultant</w:t>
      </w:r>
    </w:p>
    <w:p w14:paraId="5C6BD28A" w14:textId="77777777" w:rsidR="0081566E" w:rsidRDefault="00E35198" w:rsidP="0081566E">
      <w:pPr>
        <w:pStyle w:val="BodyText3"/>
        <w:widowControl w:val="0"/>
        <w:jc w:val="left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</w:rPr>
        <w:t>National PTA and other clients</w:t>
      </w:r>
      <w:r w:rsidR="004428F4" w:rsidRPr="007B554E">
        <w:rPr>
          <w:rFonts w:ascii="Cambria" w:hAnsi="Cambria"/>
          <w:b/>
          <w:bCs/>
          <w:color w:val="auto"/>
          <w:sz w:val="24"/>
          <w:szCs w:val="24"/>
        </w:rPr>
        <w:tab/>
      </w:r>
      <w:r w:rsidR="004428F4" w:rsidRPr="007B554E">
        <w:rPr>
          <w:rFonts w:ascii="Cambria" w:hAnsi="Cambria"/>
          <w:b/>
          <w:bCs/>
          <w:color w:val="auto"/>
          <w:sz w:val="24"/>
          <w:szCs w:val="24"/>
        </w:rPr>
        <w:tab/>
      </w:r>
      <w:r w:rsidR="00D46F54">
        <w:rPr>
          <w:rFonts w:ascii="Cambria" w:hAnsi="Cambria"/>
          <w:b/>
          <w:bCs/>
          <w:color w:val="auto"/>
          <w:sz w:val="24"/>
          <w:szCs w:val="24"/>
        </w:rPr>
        <w:tab/>
      </w:r>
      <w:r w:rsidR="00D46F54">
        <w:rPr>
          <w:rFonts w:ascii="Cambria" w:hAnsi="Cambria"/>
          <w:b/>
          <w:bCs/>
          <w:color w:val="auto"/>
          <w:sz w:val="24"/>
          <w:szCs w:val="24"/>
        </w:rPr>
        <w:tab/>
      </w:r>
      <w:r w:rsidR="00D46F54">
        <w:rPr>
          <w:rFonts w:ascii="Cambria" w:hAnsi="Cambria"/>
          <w:b/>
          <w:bCs/>
          <w:color w:val="auto"/>
          <w:sz w:val="24"/>
          <w:szCs w:val="24"/>
        </w:rPr>
        <w:tab/>
      </w:r>
      <w:r w:rsidR="0081566E" w:rsidRPr="007B554E">
        <w:rPr>
          <w:rFonts w:ascii="Cambria" w:hAnsi="Cambria"/>
          <w:color w:val="auto"/>
          <w:sz w:val="24"/>
          <w:szCs w:val="24"/>
        </w:rPr>
        <w:t>2017- Present</w:t>
      </w:r>
    </w:p>
    <w:p w14:paraId="2F78DD70" w14:textId="77777777" w:rsidR="007B554E" w:rsidRPr="00D46F54" w:rsidRDefault="007B554E" w:rsidP="0081566E">
      <w:pPr>
        <w:pStyle w:val="BodyText3"/>
        <w:widowControl w:val="0"/>
        <w:jc w:val="left"/>
        <w:rPr>
          <w:rFonts w:ascii="Cambria" w:hAnsi="Cambria"/>
          <w:b/>
          <w:bCs/>
          <w:color w:val="auto"/>
          <w:sz w:val="20"/>
          <w:szCs w:val="20"/>
        </w:rPr>
      </w:pPr>
    </w:p>
    <w:p w14:paraId="4AD3DB57" w14:textId="77777777" w:rsidR="0081566E" w:rsidRPr="007B554E" w:rsidRDefault="00E35198" w:rsidP="0061399F">
      <w:pPr>
        <w:pStyle w:val="Heading3"/>
        <w:jc w:val="both"/>
        <w:rPr>
          <w:rFonts w:ascii="Cambria" w:hAnsi="Cambria" w:cs="Times"/>
          <w:i/>
          <w:caps w:val="0"/>
          <w:sz w:val="24"/>
        </w:rPr>
      </w:pPr>
      <w:r>
        <w:rPr>
          <w:rFonts w:ascii="Cambria" w:hAnsi="Cambria"/>
          <w:caps w:val="0"/>
          <w:sz w:val="24"/>
        </w:rPr>
        <w:t>Leading strategic launch of programs including internal and external</w:t>
      </w:r>
      <w:r w:rsidR="004428F4" w:rsidRPr="007B554E">
        <w:rPr>
          <w:rFonts w:ascii="Cambria" w:hAnsi="Cambria"/>
          <w:caps w:val="0"/>
          <w:sz w:val="24"/>
        </w:rPr>
        <w:t xml:space="preserve"> </w:t>
      </w:r>
      <w:r>
        <w:rPr>
          <w:rFonts w:ascii="Cambria" w:hAnsi="Cambria"/>
          <w:caps w:val="0"/>
          <w:sz w:val="24"/>
        </w:rPr>
        <w:t xml:space="preserve">leadership development.  Focus </w:t>
      </w:r>
      <w:r w:rsidR="004428F4" w:rsidRPr="007B554E">
        <w:rPr>
          <w:rFonts w:ascii="Cambria" w:hAnsi="Cambria"/>
          <w:caps w:val="0"/>
          <w:sz w:val="24"/>
        </w:rPr>
        <w:t xml:space="preserve">on </w:t>
      </w:r>
      <w:r w:rsidR="0061399F" w:rsidRPr="007B554E">
        <w:rPr>
          <w:rFonts w:ascii="Cambria" w:hAnsi="Cambria"/>
          <w:caps w:val="0"/>
          <w:sz w:val="24"/>
        </w:rPr>
        <w:t>t</w:t>
      </w:r>
      <w:r w:rsidR="004428F4" w:rsidRPr="007B554E">
        <w:rPr>
          <w:rFonts w:ascii="Cambria" w:hAnsi="Cambria"/>
          <w:caps w:val="0"/>
          <w:sz w:val="24"/>
        </w:rPr>
        <w:t xml:space="preserve">rusting </w:t>
      </w:r>
      <w:r w:rsidR="004428F4" w:rsidRPr="007B554E">
        <w:rPr>
          <w:rFonts w:ascii="Cambria" w:hAnsi="Cambria" w:cs="Times"/>
          <w:caps w:val="0"/>
          <w:sz w:val="24"/>
        </w:rPr>
        <w:t>communities,</w:t>
      </w:r>
      <w:r w:rsidR="0061399F" w:rsidRPr="007B554E">
        <w:rPr>
          <w:rFonts w:ascii="Cambria" w:hAnsi="Cambria" w:cs="Times"/>
          <w:caps w:val="0"/>
          <w:sz w:val="24"/>
        </w:rPr>
        <w:t xml:space="preserve"> connecting leaders, and facilitating s</w:t>
      </w:r>
      <w:r w:rsidR="004428F4" w:rsidRPr="007B554E">
        <w:rPr>
          <w:rFonts w:ascii="Cambria" w:hAnsi="Cambria" w:cs="Times"/>
          <w:caps w:val="0"/>
          <w:sz w:val="24"/>
        </w:rPr>
        <w:t>olutions</w:t>
      </w:r>
      <w:r w:rsidR="00F50E23">
        <w:rPr>
          <w:rFonts w:ascii="Cambria" w:hAnsi="Cambria" w:cs="Times"/>
          <w:caps w:val="0"/>
          <w:sz w:val="24"/>
        </w:rPr>
        <w:t xml:space="preserve"> for social justice leaders with specific attention to:</w:t>
      </w:r>
    </w:p>
    <w:p w14:paraId="3C9287A6" w14:textId="77777777" w:rsidR="0081566E" w:rsidRPr="007B554E" w:rsidRDefault="0081566E" w:rsidP="0081566E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7B554E">
        <w:rPr>
          <w:rFonts w:ascii="Cambria" w:hAnsi="Cambria"/>
          <w:sz w:val="24"/>
          <w:szCs w:val="24"/>
        </w:rPr>
        <w:t xml:space="preserve">Organizational </w:t>
      </w:r>
      <w:r w:rsidR="00F50E23">
        <w:rPr>
          <w:rFonts w:ascii="Cambria" w:hAnsi="Cambria"/>
          <w:sz w:val="24"/>
          <w:szCs w:val="24"/>
        </w:rPr>
        <w:t>development</w:t>
      </w:r>
    </w:p>
    <w:p w14:paraId="5C6ACC7C" w14:textId="77777777" w:rsidR="0081566E" w:rsidRPr="007B554E" w:rsidRDefault="0081566E" w:rsidP="0081566E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 w:rsidRPr="007B554E">
        <w:rPr>
          <w:rFonts w:ascii="Cambria" w:hAnsi="Cambria"/>
          <w:sz w:val="24"/>
          <w:szCs w:val="24"/>
        </w:rPr>
        <w:t xml:space="preserve">Facilitation </w:t>
      </w:r>
      <w:r w:rsidR="00435A0D">
        <w:rPr>
          <w:rFonts w:ascii="Cambria" w:hAnsi="Cambria"/>
          <w:sz w:val="24"/>
          <w:szCs w:val="24"/>
        </w:rPr>
        <w:t>and strategic planning</w:t>
      </w:r>
    </w:p>
    <w:p w14:paraId="0833A171" w14:textId="77777777" w:rsidR="0081566E" w:rsidRPr="007B554E" w:rsidRDefault="00ED36F5" w:rsidP="000B27F7">
      <w:pPr>
        <w:pStyle w:val="ListParagraph"/>
        <w:widowControl w:val="0"/>
        <w:numPr>
          <w:ilvl w:val="0"/>
          <w:numId w:val="1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Aligning</w:t>
      </w:r>
      <w:r w:rsidR="007B554E">
        <w:rPr>
          <w:rFonts w:ascii="Cambria" w:hAnsi="Cambria"/>
          <w:sz w:val="24"/>
          <w:szCs w:val="24"/>
        </w:rPr>
        <w:t xml:space="preserve"> p</w:t>
      </w:r>
      <w:r w:rsidR="0081566E" w:rsidRPr="007B554E">
        <w:rPr>
          <w:rFonts w:ascii="Cambria" w:hAnsi="Cambria"/>
          <w:sz w:val="24"/>
          <w:szCs w:val="24"/>
        </w:rPr>
        <w:t>olicy</w:t>
      </w:r>
      <w:r w:rsidR="00F50E23">
        <w:rPr>
          <w:rFonts w:ascii="Cambria" w:hAnsi="Cambria"/>
          <w:sz w:val="24"/>
          <w:szCs w:val="24"/>
        </w:rPr>
        <w:t xml:space="preserve">, </w:t>
      </w:r>
      <w:r w:rsidR="007B554E">
        <w:rPr>
          <w:rFonts w:ascii="Cambria" w:hAnsi="Cambria"/>
          <w:sz w:val="24"/>
          <w:szCs w:val="24"/>
        </w:rPr>
        <w:t>practice</w:t>
      </w:r>
      <w:r w:rsidR="00F50E23">
        <w:rPr>
          <w:rFonts w:ascii="Cambria" w:hAnsi="Cambria"/>
          <w:sz w:val="24"/>
          <w:szCs w:val="24"/>
        </w:rPr>
        <w:t xml:space="preserve"> and people</w:t>
      </w:r>
    </w:p>
    <w:p w14:paraId="3FC53136" w14:textId="77777777" w:rsidR="00ED36F5" w:rsidRPr="00ED36F5" w:rsidRDefault="00ED36F5" w:rsidP="00ED36F5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Non-profit leadership</w:t>
      </w:r>
      <w:r w:rsidR="00435A0D">
        <w:rPr>
          <w:rFonts w:ascii="Cambria" w:hAnsi="Cambria"/>
          <w:sz w:val="24"/>
          <w:szCs w:val="24"/>
        </w:rPr>
        <w:t xml:space="preserve"> </w:t>
      </w:r>
    </w:p>
    <w:p w14:paraId="0AFDB133" w14:textId="77777777" w:rsidR="0081566E" w:rsidRPr="007B554E" w:rsidRDefault="0081566E" w:rsidP="003005B6">
      <w:pPr>
        <w:pStyle w:val="BodyText3"/>
        <w:widowControl w:val="0"/>
        <w:jc w:val="left"/>
        <w:rPr>
          <w:rFonts w:ascii="Cambria" w:hAnsi="Cambria"/>
          <w:b/>
          <w:bCs/>
          <w:i/>
          <w:iCs/>
          <w:color w:val="auto"/>
          <w:sz w:val="24"/>
          <w:szCs w:val="24"/>
        </w:rPr>
      </w:pPr>
    </w:p>
    <w:p w14:paraId="41839711" w14:textId="77777777" w:rsidR="00E87E21" w:rsidRPr="007B554E" w:rsidRDefault="00FF22B7" w:rsidP="0081566E">
      <w:pPr>
        <w:pStyle w:val="BodyText3"/>
        <w:widowControl w:val="0"/>
        <w:jc w:val="left"/>
        <w:rPr>
          <w:rFonts w:ascii="Cambria" w:hAnsi="Cambria"/>
          <w:b/>
          <w:bCs/>
          <w:i/>
          <w:iCs/>
          <w:color w:val="auto"/>
          <w:sz w:val="24"/>
          <w:szCs w:val="24"/>
        </w:rPr>
      </w:pPr>
      <w:r w:rsidRPr="007B554E">
        <w:rPr>
          <w:rFonts w:ascii="Cambria" w:hAnsi="Cambria"/>
          <w:b/>
          <w:bCs/>
          <w:i/>
          <w:iCs/>
          <w:color w:val="auto"/>
          <w:sz w:val="24"/>
          <w:szCs w:val="24"/>
        </w:rPr>
        <w:t>Executive Director</w:t>
      </w:r>
    </w:p>
    <w:p w14:paraId="70474116" w14:textId="77777777" w:rsidR="00E05F0A" w:rsidRDefault="00FF22B7" w:rsidP="004428F4">
      <w:pPr>
        <w:pStyle w:val="BodyText3"/>
        <w:widowControl w:val="0"/>
        <w:jc w:val="left"/>
        <w:rPr>
          <w:rFonts w:ascii="Cambria" w:hAnsi="Cambria"/>
          <w:color w:val="auto"/>
          <w:sz w:val="24"/>
          <w:szCs w:val="24"/>
        </w:rPr>
      </w:pPr>
      <w:r w:rsidRPr="007B554E">
        <w:rPr>
          <w:rFonts w:ascii="Cambria" w:hAnsi="Cambria"/>
          <w:b/>
          <w:bCs/>
          <w:color w:val="auto"/>
          <w:sz w:val="24"/>
          <w:szCs w:val="24"/>
        </w:rPr>
        <w:t>Parent/Teacher Home Visits (PTHV)</w:t>
      </w:r>
      <w:r w:rsidR="004428F4" w:rsidRPr="007B554E">
        <w:rPr>
          <w:rFonts w:ascii="Cambria" w:hAnsi="Cambria"/>
          <w:b/>
          <w:bCs/>
          <w:color w:val="auto"/>
          <w:sz w:val="24"/>
          <w:szCs w:val="24"/>
        </w:rPr>
        <w:tab/>
      </w:r>
      <w:r w:rsidR="004428F4" w:rsidRPr="007B554E">
        <w:rPr>
          <w:rFonts w:ascii="Cambria" w:hAnsi="Cambria"/>
          <w:b/>
          <w:bCs/>
          <w:color w:val="auto"/>
          <w:sz w:val="24"/>
          <w:szCs w:val="24"/>
        </w:rPr>
        <w:tab/>
      </w:r>
      <w:r w:rsidR="00D46F54">
        <w:rPr>
          <w:rFonts w:ascii="Cambria" w:hAnsi="Cambria"/>
          <w:b/>
          <w:bCs/>
          <w:color w:val="auto"/>
          <w:sz w:val="24"/>
          <w:szCs w:val="24"/>
        </w:rPr>
        <w:tab/>
      </w:r>
      <w:r w:rsidR="00E35198">
        <w:rPr>
          <w:rFonts w:ascii="Cambria" w:hAnsi="Cambria"/>
          <w:b/>
          <w:bCs/>
          <w:color w:val="auto"/>
          <w:sz w:val="24"/>
          <w:szCs w:val="24"/>
        </w:rPr>
        <w:tab/>
      </w:r>
      <w:r w:rsidR="00E05F0A" w:rsidRPr="007B554E">
        <w:rPr>
          <w:rFonts w:ascii="Cambria" w:hAnsi="Cambria"/>
          <w:color w:val="auto"/>
          <w:sz w:val="24"/>
          <w:szCs w:val="24"/>
        </w:rPr>
        <w:t>2003-2017</w:t>
      </w:r>
    </w:p>
    <w:p w14:paraId="7898E7FE" w14:textId="77777777" w:rsidR="007B554E" w:rsidRPr="00D46F54" w:rsidRDefault="007B554E" w:rsidP="004428F4">
      <w:pPr>
        <w:pStyle w:val="BodyText3"/>
        <w:widowControl w:val="0"/>
        <w:jc w:val="left"/>
        <w:rPr>
          <w:rFonts w:ascii="Cambria" w:hAnsi="Cambria"/>
          <w:b/>
          <w:bCs/>
          <w:color w:val="auto"/>
          <w:sz w:val="20"/>
          <w:szCs w:val="20"/>
        </w:rPr>
      </w:pPr>
    </w:p>
    <w:p w14:paraId="1D08F6FC" w14:textId="77777777" w:rsidR="0081566E" w:rsidRPr="007B554E" w:rsidRDefault="0081566E" w:rsidP="006D53BE">
      <w:pPr>
        <w:pStyle w:val="BodyText3"/>
        <w:widowControl w:val="0"/>
        <w:jc w:val="left"/>
        <w:rPr>
          <w:rFonts w:ascii="Cambria" w:hAnsi="Cambria"/>
          <w:color w:val="auto"/>
          <w:sz w:val="24"/>
          <w:szCs w:val="24"/>
        </w:rPr>
      </w:pPr>
      <w:r w:rsidRPr="007B554E">
        <w:rPr>
          <w:rFonts w:ascii="Cambria" w:hAnsi="Cambria"/>
          <w:bCs/>
          <w:color w:val="auto"/>
          <w:sz w:val="24"/>
          <w:szCs w:val="24"/>
        </w:rPr>
        <w:t xml:space="preserve">Founding </w:t>
      </w:r>
      <w:r w:rsidR="00FF22B7" w:rsidRPr="007B554E">
        <w:rPr>
          <w:rFonts w:ascii="Cambria" w:hAnsi="Cambria"/>
          <w:color w:val="auto"/>
          <w:sz w:val="24"/>
          <w:szCs w:val="24"/>
        </w:rPr>
        <w:t xml:space="preserve">Executive Director for </w:t>
      </w:r>
      <w:r w:rsidR="00435A0D">
        <w:rPr>
          <w:rFonts w:ascii="Cambria" w:hAnsi="Cambria"/>
          <w:color w:val="auto"/>
          <w:sz w:val="24"/>
          <w:szCs w:val="24"/>
        </w:rPr>
        <w:t xml:space="preserve">unique </w:t>
      </w:r>
      <w:r w:rsidR="00BC7C3F" w:rsidRPr="007B554E">
        <w:rPr>
          <w:rFonts w:ascii="Cambria" w:hAnsi="Cambria"/>
          <w:color w:val="auto"/>
          <w:sz w:val="24"/>
          <w:szCs w:val="24"/>
        </w:rPr>
        <w:t xml:space="preserve">non-profit </w:t>
      </w:r>
      <w:r w:rsidR="00435A0D">
        <w:rPr>
          <w:rFonts w:ascii="Cambria" w:hAnsi="Cambria"/>
          <w:color w:val="auto"/>
          <w:sz w:val="24"/>
          <w:szCs w:val="24"/>
        </w:rPr>
        <w:t xml:space="preserve">collaboration </w:t>
      </w:r>
      <w:r w:rsidR="00BC7C3F" w:rsidRPr="007B554E">
        <w:rPr>
          <w:rFonts w:ascii="Cambria" w:hAnsi="Cambria"/>
          <w:color w:val="auto"/>
          <w:sz w:val="24"/>
          <w:szCs w:val="24"/>
        </w:rPr>
        <w:t>dedicated to i</w:t>
      </w:r>
      <w:r w:rsidR="00FF22B7" w:rsidRPr="007B554E">
        <w:rPr>
          <w:rFonts w:ascii="Cambria" w:hAnsi="Cambria"/>
          <w:color w:val="auto"/>
          <w:sz w:val="24"/>
          <w:szCs w:val="24"/>
        </w:rPr>
        <w:t>mp</w:t>
      </w:r>
      <w:r w:rsidR="00A2282E" w:rsidRPr="007B554E">
        <w:rPr>
          <w:rFonts w:ascii="Cambria" w:hAnsi="Cambria"/>
          <w:color w:val="auto"/>
          <w:sz w:val="24"/>
          <w:szCs w:val="24"/>
        </w:rPr>
        <w:t xml:space="preserve">roving </w:t>
      </w:r>
      <w:r w:rsidR="00ED36F5">
        <w:rPr>
          <w:rFonts w:ascii="Cambria" w:hAnsi="Cambria"/>
          <w:color w:val="auto"/>
          <w:sz w:val="24"/>
          <w:szCs w:val="24"/>
        </w:rPr>
        <w:t xml:space="preserve">student </w:t>
      </w:r>
      <w:r w:rsidR="007C7CDE" w:rsidRPr="007B554E">
        <w:rPr>
          <w:rFonts w:ascii="Cambria" w:hAnsi="Cambria"/>
          <w:color w:val="auto"/>
          <w:sz w:val="24"/>
          <w:szCs w:val="24"/>
        </w:rPr>
        <w:t>success</w:t>
      </w:r>
      <w:r w:rsidR="00727997" w:rsidRPr="007B554E">
        <w:rPr>
          <w:rFonts w:ascii="Cambria" w:hAnsi="Cambria"/>
          <w:color w:val="auto"/>
          <w:sz w:val="24"/>
          <w:szCs w:val="24"/>
        </w:rPr>
        <w:t xml:space="preserve"> at all grade levels</w:t>
      </w:r>
      <w:r w:rsidR="008E62F2" w:rsidRPr="007B554E">
        <w:rPr>
          <w:rFonts w:ascii="Cambria" w:hAnsi="Cambria"/>
          <w:color w:val="auto"/>
          <w:sz w:val="24"/>
          <w:szCs w:val="24"/>
        </w:rPr>
        <w:t xml:space="preserve"> in rural, suburban and urban communities</w:t>
      </w:r>
      <w:r w:rsidR="00727997" w:rsidRPr="007B554E">
        <w:rPr>
          <w:rFonts w:ascii="Cambria" w:hAnsi="Cambria"/>
          <w:color w:val="auto"/>
          <w:sz w:val="24"/>
          <w:szCs w:val="24"/>
        </w:rPr>
        <w:t xml:space="preserve">.  </w:t>
      </w:r>
      <w:r w:rsidR="00FA41ED" w:rsidRPr="00FA41ED">
        <w:rPr>
          <w:rFonts w:ascii="Cambria" w:hAnsi="Cambria"/>
          <w:color w:val="auto"/>
          <w:sz w:val="24"/>
          <w:szCs w:val="24"/>
        </w:rPr>
        <w:t xml:space="preserve">Managed </w:t>
      </w:r>
      <w:r w:rsidR="00D46F54">
        <w:rPr>
          <w:rFonts w:ascii="Cambria" w:hAnsi="Cambria"/>
          <w:color w:val="auto"/>
          <w:sz w:val="24"/>
          <w:szCs w:val="24"/>
        </w:rPr>
        <w:t>all aspects of organization</w:t>
      </w:r>
      <w:r w:rsidR="007251BE">
        <w:rPr>
          <w:rFonts w:ascii="Cambria" w:hAnsi="Cambria"/>
          <w:color w:val="auto"/>
          <w:sz w:val="24"/>
          <w:szCs w:val="24"/>
        </w:rPr>
        <w:t>al development, recruited and hired dive</w:t>
      </w:r>
      <w:r w:rsidR="00435A0D">
        <w:rPr>
          <w:rFonts w:ascii="Cambria" w:hAnsi="Cambria"/>
          <w:color w:val="auto"/>
          <w:sz w:val="24"/>
          <w:szCs w:val="24"/>
        </w:rPr>
        <w:t xml:space="preserve">rse staff, oversaw all programs, </w:t>
      </w:r>
      <w:r w:rsidR="00FA41ED" w:rsidRPr="00FA41ED">
        <w:rPr>
          <w:rFonts w:ascii="Cambria" w:hAnsi="Cambria"/>
          <w:color w:val="auto"/>
          <w:sz w:val="24"/>
          <w:szCs w:val="24"/>
        </w:rPr>
        <w:t>communications</w:t>
      </w:r>
      <w:r w:rsidR="007251BE">
        <w:rPr>
          <w:rFonts w:ascii="Cambria" w:hAnsi="Cambria"/>
          <w:color w:val="auto"/>
          <w:sz w:val="24"/>
          <w:szCs w:val="24"/>
        </w:rPr>
        <w:t xml:space="preserve">, and </w:t>
      </w:r>
      <w:r w:rsidR="00D46F54">
        <w:rPr>
          <w:rFonts w:ascii="Cambria" w:hAnsi="Cambria"/>
          <w:color w:val="auto"/>
          <w:sz w:val="24"/>
          <w:szCs w:val="24"/>
        </w:rPr>
        <w:t xml:space="preserve">evaluation.  </w:t>
      </w:r>
      <w:r w:rsidR="008E62F2" w:rsidRPr="007B554E">
        <w:rPr>
          <w:rFonts w:ascii="Cambria" w:hAnsi="Cambria"/>
          <w:color w:val="auto"/>
          <w:sz w:val="24"/>
          <w:szCs w:val="24"/>
        </w:rPr>
        <w:t>Highlights</w:t>
      </w:r>
      <w:r w:rsidR="00FA41ED">
        <w:rPr>
          <w:rFonts w:ascii="Cambria" w:hAnsi="Cambria"/>
          <w:color w:val="auto"/>
          <w:sz w:val="24"/>
          <w:szCs w:val="24"/>
        </w:rPr>
        <w:t xml:space="preserve"> of </w:t>
      </w:r>
      <w:r w:rsidR="007251BE">
        <w:rPr>
          <w:rFonts w:ascii="Cambria" w:hAnsi="Cambria"/>
          <w:color w:val="auto"/>
          <w:sz w:val="24"/>
          <w:szCs w:val="24"/>
        </w:rPr>
        <w:t>tenure</w:t>
      </w:r>
      <w:r w:rsidR="008E62F2" w:rsidRPr="007B554E">
        <w:rPr>
          <w:rFonts w:ascii="Cambria" w:hAnsi="Cambria"/>
          <w:color w:val="auto"/>
          <w:sz w:val="24"/>
          <w:szCs w:val="24"/>
        </w:rPr>
        <w:t xml:space="preserve"> included:</w:t>
      </w:r>
    </w:p>
    <w:p w14:paraId="7BF7D0D3" w14:textId="77777777" w:rsidR="007251BE" w:rsidRDefault="007251BE" w:rsidP="007251BE">
      <w:pPr>
        <w:pStyle w:val="BodyText3"/>
        <w:widowControl w:val="0"/>
        <w:numPr>
          <w:ilvl w:val="0"/>
          <w:numId w:val="2"/>
        </w:numPr>
        <w:jc w:val="left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>Coordinated network leading to 50,000 home visits annually.</w:t>
      </w:r>
    </w:p>
    <w:p w14:paraId="6D132017" w14:textId="77777777" w:rsidR="007251BE" w:rsidRPr="007251BE" w:rsidRDefault="00EF5418" w:rsidP="007251BE">
      <w:pPr>
        <w:pStyle w:val="BodyText3"/>
        <w:widowControl w:val="0"/>
        <w:numPr>
          <w:ilvl w:val="0"/>
          <w:numId w:val="2"/>
        </w:numPr>
        <w:jc w:val="left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Grew </w:t>
      </w:r>
      <w:r w:rsidR="007251BE">
        <w:rPr>
          <w:rFonts w:ascii="Cambria" w:hAnsi="Cambria"/>
          <w:color w:val="auto"/>
          <w:sz w:val="24"/>
          <w:szCs w:val="24"/>
        </w:rPr>
        <w:t>work from</w:t>
      </w:r>
      <w:r w:rsidR="008E62F2" w:rsidRPr="007B554E">
        <w:rPr>
          <w:rFonts w:ascii="Cambria" w:hAnsi="Cambria"/>
          <w:color w:val="auto"/>
          <w:sz w:val="24"/>
          <w:szCs w:val="24"/>
        </w:rPr>
        <w:t xml:space="preserve"> 8 CA schoo</w:t>
      </w:r>
      <w:r w:rsidR="007251BE">
        <w:rPr>
          <w:rFonts w:ascii="Cambria" w:hAnsi="Cambria"/>
          <w:color w:val="auto"/>
          <w:sz w:val="24"/>
          <w:szCs w:val="24"/>
        </w:rPr>
        <w:t>ls to over 400 sites in 19 states.</w:t>
      </w:r>
    </w:p>
    <w:p w14:paraId="11C312DC" w14:textId="77777777" w:rsidR="008E62F2" w:rsidRDefault="00ED36F5" w:rsidP="008E62F2">
      <w:pPr>
        <w:pStyle w:val="BodyText3"/>
        <w:widowControl w:val="0"/>
        <w:numPr>
          <w:ilvl w:val="0"/>
          <w:numId w:val="2"/>
        </w:numPr>
        <w:jc w:val="left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>S</w:t>
      </w:r>
      <w:r w:rsidR="007251BE">
        <w:rPr>
          <w:rFonts w:ascii="Cambria" w:hAnsi="Cambria"/>
          <w:color w:val="auto"/>
          <w:sz w:val="24"/>
          <w:szCs w:val="24"/>
        </w:rPr>
        <w:t xml:space="preserve">ecured </w:t>
      </w:r>
      <w:r w:rsidR="00C0722D">
        <w:rPr>
          <w:rFonts w:ascii="Cambria" w:hAnsi="Cambria"/>
          <w:color w:val="auto"/>
          <w:sz w:val="24"/>
          <w:szCs w:val="24"/>
        </w:rPr>
        <w:t xml:space="preserve">20% annual </w:t>
      </w:r>
      <w:r>
        <w:rPr>
          <w:rFonts w:ascii="Cambria" w:hAnsi="Cambria"/>
          <w:color w:val="auto"/>
          <w:sz w:val="24"/>
          <w:szCs w:val="24"/>
        </w:rPr>
        <w:t>budget and growth projections</w:t>
      </w:r>
      <w:r w:rsidR="008E62F2" w:rsidRPr="007B554E">
        <w:rPr>
          <w:rFonts w:ascii="Cambria" w:hAnsi="Cambria"/>
          <w:color w:val="auto"/>
          <w:sz w:val="24"/>
          <w:szCs w:val="24"/>
        </w:rPr>
        <w:t>.</w:t>
      </w:r>
    </w:p>
    <w:p w14:paraId="03B7492F" w14:textId="77777777" w:rsidR="007251BE" w:rsidRPr="007B554E" w:rsidRDefault="00F43392" w:rsidP="008E62F2">
      <w:pPr>
        <w:pStyle w:val="BodyText3"/>
        <w:widowControl w:val="0"/>
        <w:numPr>
          <w:ilvl w:val="0"/>
          <w:numId w:val="2"/>
        </w:numPr>
        <w:jc w:val="left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>Increased success by affiliating non profit with emerging movements.</w:t>
      </w:r>
    </w:p>
    <w:p w14:paraId="297F3996" w14:textId="77777777" w:rsidR="008E62F2" w:rsidRDefault="007251BE" w:rsidP="008E62F2">
      <w:pPr>
        <w:pStyle w:val="BodyText3"/>
        <w:widowControl w:val="0"/>
        <w:numPr>
          <w:ilvl w:val="0"/>
          <w:numId w:val="2"/>
        </w:numPr>
        <w:jc w:val="left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Leveraged </w:t>
      </w:r>
      <w:r w:rsidR="008E62F2" w:rsidRPr="007B554E">
        <w:rPr>
          <w:rFonts w:ascii="Cambria" w:hAnsi="Cambria"/>
          <w:color w:val="auto"/>
          <w:sz w:val="24"/>
          <w:szCs w:val="24"/>
        </w:rPr>
        <w:t>millions of dollars</w:t>
      </w:r>
      <w:r w:rsidR="00D02CE6">
        <w:rPr>
          <w:rFonts w:ascii="Cambria" w:hAnsi="Cambria"/>
          <w:color w:val="auto"/>
          <w:sz w:val="24"/>
          <w:szCs w:val="24"/>
        </w:rPr>
        <w:t xml:space="preserve"> to replicate program</w:t>
      </w:r>
      <w:r w:rsidR="008E62F2" w:rsidRPr="007B554E">
        <w:rPr>
          <w:rFonts w:ascii="Cambria" w:hAnsi="Cambria"/>
          <w:color w:val="auto"/>
          <w:sz w:val="24"/>
          <w:szCs w:val="24"/>
        </w:rPr>
        <w:t xml:space="preserve"> in local communities.</w:t>
      </w:r>
    </w:p>
    <w:p w14:paraId="10D0FB19" w14:textId="77777777" w:rsidR="00D623A1" w:rsidRPr="007B554E" w:rsidRDefault="00D623A1" w:rsidP="006D53BE">
      <w:pPr>
        <w:pStyle w:val="BodyText3"/>
        <w:widowControl w:val="0"/>
        <w:jc w:val="left"/>
        <w:rPr>
          <w:rFonts w:ascii="Cambria" w:hAnsi="Cambria"/>
          <w:color w:val="auto"/>
          <w:sz w:val="24"/>
          <w:szCs w:val="24"/>
        </w:rPr>
      </w:pPr>
    </w:p>
    <w:p w14:paraId="3C3DAC20" w14:textId="42C7F40B" w:rsidR="00E87E21" w:rsidRPr="00FA41ED" w:rsidRDefault="008A47B1" w:rsidP="006D53BE">
      <w:pPr>
        <w:pStyle w:val="BodyText3"/>
        <w:widowControl w:val="0"/>
        <w:jc w:val="left"/>
        <w:rPr>
          <w:rFonts w:ascii="Cambria" w:hAnsi="Cambria"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i/>
          <w:color w:val="auto"/>
          <w:sz w:val="24"/>
          <w:szCs w:val="24"/>
        </w:rPr>
        <w:t>Othe</w:t>
      </w:r>
      <w:bookmarkStart w:id="0" w:name="_GoBack"/>
      <w:bookmarkEnd w:id="0"/>
      <w:r w:rsidR="00ED36F5">
        <w:rPr>
          <w:rFonts w:ascii="Cambria" w:hAnsi="Cambria"/>
          <w:b/>
          <w:bCs/>
          <w:i/>
          <w:color w:val="auto"/>
          <w:sz w:val="24"/>
          <w:szCs w:val="24"/>
        </w:rPr>
        <w:t>r Employment</w:t>
      </w:r>
      <w:r w:rsidR="00FA41ED">
        <w:rPr>
          <w:rFonts w:ascii="Cambria" w:hAnsi="Cambria"/>
          <w:b/>
          <w:bCs/>
          <w:i/>
          <w:color w:val="auto"/>
          <w:sz w:val="24"/>
          <w:szCs w:val="24"/>
        </w:rPr>
        <w:tab/>
      </w:r>
      <w:r w:rsidR="00FA41ED">
        <w:rPr>
          <w:rFonts w:ascii="Cambria" w:hAnsi="Cambria"/>
          <w:b/>
          <w:bCs/>
          <w:i/>
          <w:color w:val="auto"/>
          <w:sz w:val="24"/>
          <w:szCs w:val="24"/>
        </w:rPr>
        <w:tab/>
      </w:r>
      <w:r w:rsidR="00FA41ED">
        <w:rPr>
          <w:rFonts w:ascii="Cambria" w:hAnsi="Cambria"/>
          <w:b/>
          <w:bCs/>
          <w:i/>
          <w:color w:val="auto"/>
          <w:sz w:val="24"/>
          <w:szCs w:val="24"/>
        </w:rPr>
        <w:tab/>
      </w:r>
      <w:r w:rsidR="00FA41ED">
        <w:rPr>
          <w:rFonts w:ascii="Cambria" w:hAnsi="Cambria"/>
          <w:b/>
          <w:bCs/>
          <w:i/>
          <w:color w:val="auto"/>
          <w:sz w:val="24"/>
          <w:szCs w:val="24"/>
        </w:rPr>
        <w:tab/>
      </w:r>
      <w:r w:rsidR="00FA41ED">
        <w:rPr>
          <w:rFonts w:ascii="Cambria" w:hAnsi="Cambria"/>
          <w:b/>
          <w:bCs/>
          <w:i/>
          <w:color w:val="auto"/>
          <w:sz w:val="24"/>
          <w:szCs w:val="24"/>
        </w:rPr>
        <w:tab/>
      </w:r>
      <w:r w:rsidR="00D46F54">
        <w:rPr>
          <w:rFonts w:ascii="Cambria" w:hAnsi="Cambria"/>
          <w:b/>
          <w:bCs/>
          <w:i/>
          <w:color w:val="auto"/>
          <w:sz w:val="24"/>
          <w:szCs w:val="24"/>
        </w:rPr>
        <w:tab/>
      </w:r>
      <w:r w:rsidR="00E35198">
        <w:rPr>
          <w:rFonts w:ascii="Cambria" w:hAnsi="Cambria"/>
          <w:b/>
          <w:bCs/>
          <w:i/>
          <w:color w:val="auto"/>
          <w:sz w:val="24"/>
          <w:szCs w:val="24"/>
        </w:rPr>
        <w:tab/>
      </w:r>
      <w:r w:rsidR="00FA41ED">
        <w:rPr>
          <w:rFonts w:ascii="Cambria" w:hAnsi="Cambria"/>
          <w:bCs/>
          <w:color w:val="auto"/>
          <w:sz w:val="24"/>
          <w:szCs w:val="24"/>
        </w:rPr>
        <w:t>1992-2003</w:t>
      </w:r>
    </w:p>
    <w:p w14:paraId="25010A63" w14:textId="77777777" w:rsidR="007B554E" w:rsidRPr="00D46F54" w:rsidRDefault="007B554E" w:rsidP="006D53BE">
      <w:pPr>
        <w:pStyle w:val="BodyText3"/>
        <w:widowControl w:val="0"/>
        <w:jc w:val="left"/>
        <w:rPr>
          <w:rFonts w:ascii="Cambria" w:hAnsi="Cambria"/>
          <w:b/>
          <w:bCs/>
          <w:i/>
          <w:color w:val="auto"/>
          <w:sz w:val="20"/>
          <w:szCs w:val="20"/>
        </w:rPr>
      </w:pPr>
    </w:p>
    <w:p w14:paraId="33F84BBC" w14:textId="77777777" w:rsidR="00D03A22" w:rsidRDefault="00A65375" w:rsidP="00556870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28"/>
          <w:sz w:val="24"/>
          <w:szCs w:val="24"/>
        </w:rPr>
      </w:pPr>
      <w:r w:rsidRPr="007B554E">
        <w:rPr>
          <w:rFonts w:ascii="Cambria" w:eastAsia="Times New Roman" w:hAnsi="Cambria" w:cs="Times New Roman"/>
          <w:b/>
          <w:bCs/>
          <w:i/>
          <w:kern w:val="28"/>
          <w:sz w:val="24"/>
          <w:szCs w:val="24"/>
        </w:rPr>
        <w:t>Attorney</w:t>
      </w:r>
      <w:r w:rsidR="00E40ADC" w:rsidRPr="007B554E">
        <w:rPr>
          <w:rFonts w:ascii="Cambria" w:eastAsia="Times New Roman" w:hAnsi="Cambria" w:cs="Times New Roman"/>
          <w:bCs/>
          <w:kern w:val="28"/>
          <w:sz w:val="24"/>
          <w:szCs w:val="24"/>
        </w:rPr>
        <w:t xml:space="preserve"> (criminal defense, disability arbitration)</w:t>
      </w:r>
      <w:r w:rsidR="004428F4" w:rsidRPr="007B554E">
        <w:rPr>
          <w:rFonts w:ascii="Cambria" w:eastAsia="Times New Roman" w:hAnsi="Cambria" w:cs="Times New Roman"/>
          <w:bCs/>
          <w:kern w:val="28"/>
          <w:sz w:val="24"/>
          <w:szCs w:val="24"/>
        </w:rPr>
        <w:t>, Sacramento, CA</w:t>
      </w:r>
      <w:r w:rsidR="007251BE">
        <w:rPr>
          <w:rFonts w:ascii="Cambria" w:eastAsia="Times New Roman" w:hAnsi="Cambria" w:cs="Times New Roman"/>
          <w:bCs/>
          <w:kern w:val="28"/>
          <w:sz w:val="24"/>
          <w:szCs w:val="24"/>
        </w:rPr>
        <w:t xml:space="preserve"> </w:t>
      </w:r>
    </w:p>
    <w:p w14:paraId="577E47FB" w14:textId="77777777" w:rsidR="00ED36F5" w:rsidRPr="007B554E" w:rsidRDefault="00ED36F5" w:rsidP="00ED36F5">
      <w:pPr>
        <w:pStyle w:val="BodyText3"/>
        <w:widowControl w:val="0"/>
        <w:jc w:val="left"/>
        <w:rPr>
          <w:rFonts w:ascii="Cambria" w:hAnsi="Cambria"/>
          <w:bCs/>
          <w:iCs/>
          <w:color w:val="auto"/>
          <w:sz w:val="24"/>
          <w:szCs w:val="24"/>
        </w:rPr>
      </w:pPr>
      <w:r>
        <w:rPr>
          <w:rFonts w:ascii="Cambria" w:hAnsi="Cambria"/>
          <w:b/>
          <w:bCs/>
          <w:i/>
          <w:iCs/>
          <w:color w:val="auto"/>
          <w:sz w:val="24"/>
          <w:szCs w:val="24"/>
        </w:rPr>
        <w:t>Development Director</w:t>
      </w:r>
      <w:r w:rsidRPr="007B554E">
        <w:rPr>
          <w:rFonts w:ascii="Cambria" w:hAnsi="Cambria"/>
          <w:bCs/>
          <w:iCs/>
          <w:color w:val="auto"/>
          <w:sz w:val="24"/>
          <w:szCs w:val="24"/>
        </w:rPr>
        <w:t xml:space="preserve">, </w:t>
      </w:r>
      <w:r w:rsidR="009D3BED">
        <w:rPr>
          <w:rFonts w:ascii="Cambria" w:hAnsi="Cambria"/>
          <w:color w:val="auto"/>
          <w:sz w:val="24"/>
          <w:szCs w:val="24"/>
        </w:rPr>
        <w:t xml:space="preserve">ACT, Sacramento CA </w:t>
      </w:r>
    </w:p>
    <w:p w14:paraId="229C5C79" w14:textId="77777777" w:rsidR="00ED36F5" w:rsidRPr="00ED36F5" w:rsidRDefault="00ED36F5" w:rsidP="00556870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28"/>
          <w:sz w:val="24"/>
          <w:szCs w:val="24"/>
        </w:rPr>
      </w:pPr>
      <w:r w:rsidRPr="007B554E">
        <w:rPr>
          <w:rFonts w:ascii="Cambria" w:eastAsia="Times New Roman" w:hAnsi="Cambria" w:cs="Times New Roman"/>
          <w:b/>
          <w:bCs/>
          <w:i/>
          <w:kern w:val="28"/>
          <w:sz w:val="24"/>
          <w:szCs w:val="24"/>
        </w:rPr>
        <w:t>Small Business Owner</w:t>
      </w:r>
      <w:r w:rsidRPr="007B554E">
        <w:rPr>
          <w:rFonts w:ascii="Cambria" w:eastAsia="Times New Roman" w:hAnsi="Cambria" w:cs="Times New Roman"/>
          <w:bCs/>
          <w:kern w:val="28"/>
          <w:sz w:val="24"/>
          <w:szCs w:val="24"/>
        </w:rPr>
        <w:t>, Ruby Slippers, Sacramento, CA</w:t>
      </w:r>
    </w:p>
    <w:p w14:paraId="63946433" w14:textId="77777777" w:rsidR="00012D7F" w:rsidRPr="007B554E" w:rsidRDefault="00012D7F" w:rsidP="00D03A22">
      <w:pPr>
        <w:spacing w:after="0" w:line="240" w:lineRule="auto"/>
        <w:rPr>
          <w:rFonts w:ascii="Cambria" w:hAnsi="Cambria"/>
          <w:b/>
        </w:rPr>
      </w:pPr>
    </w:p>
    <w:p w14:paraId="4ED4D4FD" w14:textId="77777777" w:rsidR="00012D7F" w:rsidRPr="007B554E" w:rsidRDefault="00012D7F" w:rsidP="00012D7F">
      <w:pPr>
        <w:pStyle w:val="BodyText3"/>
        <w:widowControl w:val="0"/>
        <w:rPr>
          <w:rFonts w:ascii="Cambria" w:hAnsi="Cambria"/>
          <w:b/>
          <w:bCs/>
          <w:color w:val="auto"/>
          <w:sz w:val="32"/>
          <w:szCs w:val="32"/>
        </w:rPr>
      </w:pPr>
      <w:r w:rsidRPr="007B554E">
        <w:rPr>
          <w:rFonts w:ascii="Cambria" w:hAnsi="Cambria"/>
          <w:b/>
          <w:bCs/>
          <w:color w:val="auto"/>
          <w:sz w:val="32"/>
          <w:szCs w:val="32"/>
        </w:rPr>
        <w:t>Education</w:t>
      </w:r>
    </w:p>
    <w:p w14:paraId="55FBCD4B" w14:textId="77777777" w:rsidR="00012D7F" w:rsidRPr="007B554E" w:rsidRDefault="00012D7F" w:rsidP="00012D7F">
      <w:pPr>
        <w:pStyle w:val="BodyText3"/>
        <w:widowControl w:val="0"/>
        <w:rPr>
          <w:rFonts w:ascii="Cambria" w:hAnsi="Cambria"/>
          <w:b/>
          <w:bCs/>
          <w:color w:val="auto"/>
          <w:sz w:val="20"/>
          <w:szCs w:val="20"/>
          <w:u w:val="single"/>
        </w:rPr>
      </w:pPr>
    </w:p>
    <w:p w14:paraId="37FF98DA" w14:textId="77777777" w:rsidR="00012D7F" w:rsidRPr="007B554E" w:rsidRDefault="00012D7F" w:rsidP="00556870">
      <w:pPr>
        <w:pStyle w:val="BodyText3"/>
        <w:widowControl w:val="0"/>
        <w:jc w:val="both"/>
        <w:rPr>
          <w:rFonts w:ascii="Cambria" w:hAnsi="Cambria"/>
          <w:color w:val="auto"/>
          <w:sz w:val="24"/>
          <w:szCs w:val="24"/>
        </w:rPr>
      </w:pPr>
      <w:r w:rsidRPr="007B554E">
        <w:rPr>
          <w:rFonts w:ascii="Cambria" w:hAnsi="Cambria"/>
          <w:b/>
          <w:bCs/>
          <w:color w:val="auto"/>
          <w:sz w:val="24"/>
          <w:szCs w:val="24"/>
        </w:rPr>
        <w:t>Juris Doctor</w:t>
      </w:r>
      <w:r w:rsidR="00556870" w:rsidRPr="007B554E">
        <w:rPr>
          <w:rFonts w:ascii="Cambria" w:hAnsi="Cambria"/>
          <w:color w:val="auto"/>
          <w:sz w:val="24"/>
          <w:szCs w:val="24"/>
        </w:rPr>
        <w:t xml:space="preserve">, King Hall School of Law, </w:t>
      </w:r>
      <w:r w:rsidRPr="007B554E">
        <w:rPr>
          <w:rFonts w:ascii="Cambria" w:hAnsi="Cambria"/>
          <w:color w:val="auto"/>
          <w:sz w:val="24"/>
          <w:szCs w:val="24"/>
        </w:rPr>
        <w:t>University of California, Davis</w:t>
      </w:r>
    </w:p>
    <w:p w14:paraId="6397BE88" w14:textId="77777777" w:rsidR="00012D7F" w:rsidRPr="00C540CF" w:rsidRDefault="00012D7F" w:rsidP="00C540CF">
      <w:pPr>
        <w:pStyle w:val="BodyText3"/>
        <w:widowControl w:val="0"/>
        <w:jc w:val="both"/>
        <w:rPr>
          <w:rFonts w:ascii="Cambria" w:hAnsi="Cambria"/>
          <w:color w:val="auto"/>
          <w:sz w:val="24"/>
          <w:szCs w:val="24"/>
        </w:rPr>
      </w:pPr>
      <w:r w:rsidRPr="007B554E">
        <w:rPr>
          <w:rFonts w:ascii="Cambria" w:hAnsi="Cambria"/>
          <w:b/>
          <w:bCs/>
          <w:color w:val="auto"/>
          <w:sz w:val="24"/>
          <w:szCs w:val="24"/>
        </w:rPr>
        <w:t>Bachelor of Arts</w:t>
      </w:r>
      <w:r w:rsidR="0061399F" w:rsidRPr="007B554E">
        <w:rPr>
          <w:rFonts w:ascii="Cambria" w:hAnsi="Cambria"/>
          <w:color w:val="auto"/>
          <w:sz w:val="24"/>
          <w:szCs w:val="24"/>
        </w:rPr>
        <w:t xml:space="preserve">, </w:t>
      </w:r>
      <w:r w:rsidR="000934DB" w:rsidRPr="007B554E">
        <w:rPr>
          <w:rFonts w:ascii="Cambria" w:hAnsi="Cambria"/>
          <w:color w:val="auto"/>
          <w:sz w:val="24"/>
          <w:szCs w:val="24"/>
        </w:rPr>
        <w:t>Magna Cum Laude</w:t>
      </w:r>
      <w:r w:rsidR="0061399F" w:rsidRPr="007B554E">
        <w:rPr>
          <w:rFonts w:ascii="Cambria" w:hAnsi="Cambria"/>
          <w:color w:val="auto"/>
          <w:sz w:val="24"/>
          <w:szCs w:val="24"/>
        </w:rPr>
        <w:t xml:space="preserve">, Political Science, </w:t>
      </w:r>
      <w:r w:rsidRPr="007B554E">
        <w:rPr>
          <w:rFonts w:ascii="Cambria" w:hAnsi="Cambria"/>
          <w:color w:val="auto"/>
          <w:sz w:val="24"/>
          <w:szCs w:val="24"/>
        </w:rPr>
        <w:t>State University of New York, Albany</w:t>
      </w:r>
    </w:p>
    <w:sectPr w:rsidR="00012D7F" w:rsidRPr="00C540CF" w:rsidSect="00525319">
      <w:pgSz w:w="12240" w:h="15840"/>
      <w:pgMar w:top="1440" w:right="1440" w:bottom="1440" w:left="1440" w:header="720" w:footer="720" w:gutter="0"/>
      <w:pgBorders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A51E0"/>
    <w:multiLevelType w:val="hybridMultilevel"/>
    <w:tmpl w:val="72629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01D86"/>
    <w:multiLevelType w:val="hybridMultilevel"/>
    <w:tmpl w:val="CC2C2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B7"/>
    <w:rsid w:val="00012D7F"/>
    <w:rsid w:val="0003414F"/>
    <w:rsid w:val="00036A4B"/>
    <w:rsid w:val="0008553D"/>
    <w:rsid w:val="0009070F"/>
    <w:rsid w:val="000934DB"/>
    <w:rsid w:val="000A61F9"/>
    <w:rsid w:val="00114C8C"/>
    <w:rsid w:val="001C7152"/>
    <w:rsid w:val="001F1284"/>
    <w:rsid w:val="001F1389"/>
    <w:rsid w:val="001F387D"/>
    <w:rsid w:val="00200EA1"/>
    <w:rsid w:val="00205761"/>
    <w:rsid w:val="002544D1"/>
    <w:rsid w:val="002A2398"/>
    <w:rsid w:val="002D6605"/>
    <w:rsid w:val="002D737C"/>
    <w:rsid w:val="003005B6"/>
    <w:rsid w:val="003F6618"/>
    <w:rsid w:val="00435A0D"/>
    <w:rsid w:val="004428F4"/>
    <w:rsid w:val="004C3E8C"/>
    <w:rsid w:val="004F520F"/>
    <w:rsid w:val="00521BCB"/>
    <w:rsid w:val="005230EC"/>
    <w:rsid w:val="00525319"/>
    <w:rsid w:val="0054797F"/>
    <w:rsid w:val="00556870"/>
    <w:rsid w:val="005863D3"/>
    <w:rsid w:val="00596D41"/>
    <w:rsid w:val="005C5002"/>
    <w:rsid w:val="005E5918"/>
    <w:rsid w:val="0061399F"/>
    <w:rsid w:val="0064210C"/>
    <w:rsid w:val="006832FA"/>
    <w:rsid w:val="006D3802"/>
    <w:rsid w:val="006D4CAE"/>
    <w:rsid w:val="006D53BE"/>
    <w:rsid w:val="00700A16"/>
    <w:rsid w:val="00710190"/>
    <w:rsid w:val="0071697A"/>
    <w:rsid w:val="007251BE"/>
    <w:rsid w:val="00727997"/>
    <w:rsid w:val="00751749"/>
    <w:rsid w:val="00770AE5"/>
    <w:rsid w:val="007B554E"/>
    <w:rsid w:val="007B6A2B"/>
    <w:rsid w:val="007C7CDE"/>
    <w:rsid w:val="007F4CF1"/>
    <w:rsid w:val="00801272"/>
    <w:rsid w:val="0081566E"/>
    <w:rsid w:val="00817388"/>
    <w:rsid w:val="00830B8F"/>
    <w:rsid w:val="008329BB"/>
    <w:rsid w:val="00833AFA"/>
    <w:rsid w:val="00852DE8"/>
    <w:rsid w:val="00876610"/>
    <w:rsid w:val="008A47B1"/>
    <w:rsid w:val="008A5CED"/>
    <w:rsid w:val="008C4FF0"/>
    <w:rsid w:val="008E62F2"/>
    <w:rsid w:val="009D3BED"/>
    <w:rsid w:val="009E2BBB"/>
    <w:rsid w:val="00A2282E"/>
    <w:rsid w:val="00A65375"/>
    <w:rsid w:val="00A829A1"/>
    <w:rsid w:val="00AA7DED"/>
    <w:rsid w:val="00AD461E"/>
    <w:rsid w:val="00B61F3E"/>
    <w:rsid w:val="00B838FF"/>
    <w:rsid w:val="00BC7C3F"/>
    <w:rsid w:val="00BC7F37"/>
    <w:rsid w:val="00C0722D"/>
    <w:rsid w:val="00C15745"/>
    <w:rsid w:val="00C465FD"/>
    <w:rsid w:val="00C540CF"/>
    <w:rsid w:val="00CD367C"/>
    <w:rsid w:val="00D02CE6"/>
    <w:rsid w:val="00D03A22"/>
    <w:rsid w:val="00D46F54"/>
    <w:rsid w:val="00D623A1"/>
    <w:rsid w:val="00DA0C40"/>
    <w:rsid w:val="00DF00DA"/>
    <w:rsid w:val="00E0067D"/>
    <w:rsid w:val="00E05F0A"/>
    <w:rsid w:val="00E35198"/>
    <w:rsid w:val="00E40ADC"/>
    <w:rsid w:val="00E728F5"/>
    <w:rsid w:val="00E87E21"/>
    <w:rsid w:val="00ED36F5"/>
    <w:rsid w:val="00EF5418"/>
    <w:rsid w:val="00EF56C7"/>
    <w:rsid w:val="00F43392"/>
    <w:rsid w:val="00F47FD8"/>
    <w:rsid w:val="00F50E23"/>
    <w:rsid w:val="00FA41ED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D1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2B7"/>
    <w:pPr>
      <w:spacing w:after="120" w:line="276" w:lineRule="auto"/>
      <w:jc w:val="center"/>
    </w:pPr>
    <w:rPr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rsid w:val="00FF22B7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FF22B7"/>
    <w:pPr>
      <w:jc w:val="center"/>
    </w:pPr>
    <w:rPr>
      <w:rFonts w:ascii="Garamond" w:eastAsia="Times New Roman" w:hAnsi="Garamond" w:cs="Times New Roman"/>
      <w:color w:val="000000"/>
      <w:kern w:val="28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FF22B7"/>
    <w:rPr>
      <w:rFonts w:ascii="Garamond" w:eastAsia="Times New Roman" w:hAnsi="Garamond" w:cs="Times New Roman"/>
      <w:color w:val="000000"/>
      <w:kern w:val="28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22B7"/>
    <w:rPr>
      <w:rFonts w:asciiTheme="majorHAnsi" w:eastAsiaTheme="majorEastAsia" w:hAnsiTheme="majorHAnsi" w:cstheme="majorBidi"/>
      <w:caps/>
      <w:sz w:val="20"/>
    </w:rPr>
  </w:style>
  <w:style w:type="character" w:styleId="Hyperlink">
    <w:name w:val="Hyperlink"/>
    <w:basedOn w:val="DefaultParagraphFont"/>
    <w:uiPriority w:val="99"/>
    <w:unhideWhenUsed/>
    <w:rsid w:val="00FF22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2B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2B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33A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62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arrie.a.rose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1FCA74-B961-8B43-9B5C-339D494B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</vt:lpstr>
      <vt:lpstr>        Carrie Rose</vt:lpstr>
      <vt:lpstr>        </vt:lpstr>
      <vt:lpstr>        1825 Markham Way     </vt:lpstr>
      <vt:lpstr>        Sacramento, CA 95818</vt:lpstr>
      <vt:lpstr>        916-752-3206</vt:lpstr>
      <vt:lpstr>        carrie.a.rose@gmail.com</vt:lpstr>
      <vt:lpstr>        California Bar #182903</vt:lpstr>
      <vt:lpstr>        Providing guidance on trusting communities, connecting leaders, and facilitating</vt:lpstr>
    </vt:vector>
  </TitlesOfParts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2018-01-30T23:49:00Z</cp:lastPrinted>
  <dcterms:created xsi:type="dcterms:W3CDTF">2019-12-12T14:46:00Z</dcterms:created>
  <dcterms:modified xsi:type="dcterms:W3CDTF">2019-12-12T14:46:00Z</dcterms:modified>
</cp:coreProperties>
</file>